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A5DA" w14:textId="77777777" w:rsidR="00C92AD0" w:rsidRDefault="00C92AD0" w:rsidP="00C92AD0">
      <w:pPr>
        <w:jc w:val="center"/>
      </w:pPr>
    </w:p>
    <w:p w14:paraId="3BD3F727" w14:textId="2D1C048C" w:rsidR="00C92AD0" w:rsidRDefault="00C92AD0" w:rsidP="00C92AD0">
      <w:pPr>
        <w:jc w:val="center"/>
        <w:rPr>
          <w:b/>
          <w:bCs/>
          <w:sz w:val="28"/>
          <w:szCs w:val="28"/>
        </w:rPr>
      </w:pPr>
      <w:r w:rsidRPr="00C92AD0">
        <w:rPr>
          <w:b/>
          <w:bCs/>
          <w:sz w:val="28"/>
          <w:szCs w:val="28"/>
        </w:rPr>
        <w:t>Data Protection Policy</w:t>
      </w:r>
    </w:p>
    <w:p w14:paraId="2A85DAEA" w14:textId="77777777" w:rsidR="0088000B" w:rsidRDefault="0088000B" w:rsidP="0088000B">
      <w:pPr>
        <w:pStyle w:val="NoSpacing"/>
      </w:pPr>
    </w:p>
    <w:p w14:paraId="28F47372" w14:textId="44DB4228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In order to operate efficiently, Fyfield Parish Council has to collect and use information about </w:t>
      </w:r>
    </w:p>
    <w:p w14:paraId="51884CD7" w14:textId="15DED53B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people with whom it works, its staff and councillors and members of the public.  The data will include:  </w:t>
      </w:r>
    </w:p>
    <w:p w14:paraId="045B2166" w14:textId="08DE2A61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1. personal information necessary for the administration of the following services:   </w:t>
      </w:r>
    </w:p>
    <w:p w14:paraId="371CFABB" w14:textId="01914FCC" w:rsidR="0088000B" w:rsidRPr="0088000B" w:rsidRDefault="008B5F8B" w:rsidP="0088000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Burial ground</w:t>
      </w:r>
    </w:p>
    <w:p w14:paraId="38AC7EE8" w14:textId="4E9F3906" w:rsidR="0088000B" w:rsidRPr="0088000B" w:rsidRDefault="0088000B" w:rsidP="0088000B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Recreation grounds and sports facilities </w:t>
      </w:r>
    </w:p>
    <w:p w14:paraId="4C8D5E93" w14:textId="77777777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2. Correspondence sent to the Council via email, telephone or letter;  </w:t>
      </w:r>
    </w:p>
    <w:p w14:paraId="66721480" w14:textId="77777777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3. Employees’ details and those of councillors; and  </w:t>
      </w:r>
    </w:p>
    <w:p w14:paraId="4189704E" w14:textId="77777777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4. Suppliers and contractors.  </w:t>
      </w:r>
    </w:p>
    <w:p w14:paraId="50A63933" w14:textId="77777777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NB:  This list is by no means exhaustive.  </w:t>
      </w:r>
    </w:p>
    <w:p w14:paraId="13ED43B4" w14:textId="77777777" w:rsidR="0088000B" w:rsidRPr="0088000B" w:rsidRDefault="0088000B" w:rsidP="0088000B">
      <w:pPr>
        <w:pStyle w:val="NoSpacing"/>
      </w:pPr>
      <w:r w:rsidRPr="0088000B">
        <w:t xml:space="preserve">Personal data may be processed on the basis that such processing is necessary for the </w:t>
      </w:r>
    </w:p>
    <w:p w14:paraId="2B1673D8" w14:textId="24853C10" w:rsidR="0088000B" w:rsidRPr="0088000B" w:rsidRDefault="0088000B" w:rsidP="0088000B">
      <w:pPr>
        <w:pStyle w:val="NoSpacing"/>
      </w:pPr>
      <w:r w:rsidRPr="0088000B">
        <w:t xml:space="preserve">performance of tasks carried out by a public authority acting in the public interest, out of contractual necessity or on a lawful basis.  </w:t>
      </w:r>
    </w:p>
    <w:p w14:paraId="00D8B98D" w14:textId="77777777" w:rsidR="0088000B" w:rsidRPr="0088000B" w:rsidRDefault="0088000B" w:rsidP="0088000B">
      <w:pPr>
        <w:pStyle w:val="NoSpacing"/>
      </w:pPr>
    </w:p>
    <w:p w14:paraId="1766F8A4" w14:textId="34E2EE32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The principles of the GDPR require that personal data:  </w:t>
      </w:r>
    </w:p>
    <w:p w14:paraId="645D76E1" w14:textId="32008CC4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must be processed lawfully, fairly and transparently. </w:t>
      </w:r>
    </w:p>
    <w:p w14:paraId="3F3B0E19" w14:textId="0C4E3A0B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be only used for a specific processing purpose that the data subject has been made aware of and no other, without further consent. </w:t>
      </w:r>
    </w:p>
    <w:p w14:paraId="165BF257" w14:textId="218D10A5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should be adequate, relevant and limited i.e. only the minimum amount of data should be kept for specific processing. </w:t>
      </w:r>
    </w:p>
    <w:p w14:paraId="606CC31A" w14:textId="4BB99773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must be accurate and where necessary kept up to date. </w:t>
      </w:r>
    </w:p>
    <w:p w14:paraId="6F07F078" w14:textId="30631F47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should not be stored for longer than is necessary, and that storage is safe and secure. </w:t>
      </w:r>
    </w:p>
    <w:p w14:paraId="17578E33" w14:textId="43B66D9C" w:rsidR="0088000B" w:rsidRPr="0088000B" w:rsidRDefault="0088000B" w:rsidP="0088000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should be processed in a manner that ensures appropriate security and protection. </w:t>
      </w:r>
    </w:p>
    <w:p w14:paraId="14F6F6D9" w14:textId="77777777" w:rsidR="0088000B" w:rsidRPr="0088000B" w:rsidRDefault="0088000B" w:rsidP="0088000B">
      <w:pPr>
        <w:pStyle w:val="NoSpacing"/>
      </w:pPr>
      <w:r w:rsidRPr="0088000B">
        <w:t xml:space="preserve">Any personal information held by the Council will only be used for the specific purposes for </w:t>
      </w:r>
    </w:p>
    <w:p w14:paraId="61689EC6" w14:textId="77777777" w:rsidR="0088000B" w:rsidRPr="0088000B" w:rsidRDefault="0088000B" w:rsidP="0088000B">
      <w:pPr>
        <w:pStyle w:val="NoSpacing"/>
      </w:pPr>
      <w:r w:rsidRPr="0088000B">
        <w:t xml:space="preserve">which it has been provided and will not be disclosed to any other third party unless permitted </w:t>
      </w:r>
    </w:p>
    <w:p w14:paraId="059FF7C3" w14:textId="77777777" w:rsidR="0088000B" w:rsidRDefault="0088000B" w:rsidP="0088000B">
      <w:pPr>
        <w:pStyle w:val="NoSpacing"/>
      </w:pPr>
      <w:r w:rsidRPr="0088000B">
        <w:t xml:space="preserve">or obligated to do so by law.  </w:t>
      </w:r>
    </w:p>
    <w:p w14:paraId="2156A58F" w14:textId="77777777" w:rsidR="0088000B" w:rsidRPr="0088000B" w:rsidRDefault="0088000B" w:rsidP="0088000B">
      <w:pPr>
        <w:pStyle w:val="NoSpacing"/>
      </w:pPr>
    </w:p>
    <w:p w14:paraId="64F0A18B" w14:textId="77777777" w:rsidR="0088000B" w:rsidRPr="0088000B" w:rsidRDefault="0088000B" w:rsidP="0088000B">
      <w:pPr>
        <w:rPr>
          <w:rFonts w:asciiTheme="minorHAnsi" w:hAnsiTheme="minorHAnsi"/>
          <w:b/>
          <w:bCs/>
        </w:rPr>
      </w:pPr>
      <w:r w:rsidRPr="0088000B">
        <w:rPr>
          <w:rFonts w:asciiTheme="minorHAnsi" w:hAnsiTheme="minorHAnsi"/>
          <w:b/>
          <w:bCs/>
        </w:rPr>
        <w:t xml:space="preserve">Handling of personal/sensitive information  </w:t>
      </w:r>
    </w:p>
    <w:p w14:paraId="7E724A0D" w14:textId="6403E00C" w:rsidR="0088000B" w:rsidRPr="0088000B" w:rsidRDefault="0088000B" w:rsidP="0088000B">
      <w:pPr>
        <w:pStyle w:val="NoSpacing"/>
      </w:pPr>
      <w:r w:rsidRPr="0088000B">
        <w:t xml:space="preserve">The </w:t>
      </w:r>
      <w:r>
        <w:t>Parish</w:t>
      </w:r>
      <w:r w:rsidRPr="0088000B">
        <w:t xml:space="preserve"> Council will, through appropriate management and the use of criteria and </w:t>
      </w:r>
    </w:p>
    <w:p w14:paraId="018FDEE5" w14:textId="77777777" w:rsidR="0088000B" w:rsidRPr="0088000B" w:rsidRDefault="0088000B" w:rsidP="0088000B">
      <w:pPr>
        <w:pStyle w:val="NoSpacing"/>
      </w:pPr>
      <w:r w:rsidRPr="0088000B">
        <w:t xml:space="preserve">controls:-  </w:t>
      </w:r>
    </w:p>
    <w:p w14:paraId="0766A893" w14:textId="77777777" w:rsidR="0088000B" w:rsidRPr="0088000B" w:rsidRDefault="0088000B" w:rsidP="003D69F7">
      <w:r w:rsidRPr="0088000B">
        <w:t xml:space="preserve">• observe fully conditions regarding the fair collection and use of personal information;  </w:t>
      </w:r>
    </w:p>
    <w:p w14:paraId="085DB76B" w14:textId="77777777" w:rsidR="0088000B" w:rsidRPr="0088000B" w:rsidRDefault="0088000B" w:rsidP="003D69F7">
      <w:r w:rsidRPr="0088000B">
        <w:t xml:space="preserve">• meet its legal obligations to specify the purpose for which information is used;  </w:t>
      </w:r>
    </w:p>
    <w:p w14:paraId="0E5242B4" w14:textId="77777777" w:rsidR="0088000B" w:rsidRPr="0088000B" w:rsidRDefault="0088000B" w:rsidP="003D69F7">
      <w:r w:rsidRPr="0088000B">
        <w:t xml:space="preserve">• collect and process appropriate information and only to the extent that it is needed to </w:t>
      </w:r>
    </w:p>
    <w:p w14:paraId="372436FE" w14:textId="77777777" w:rsidR="003D69F7" w:rsidRDefault="003D69F7" w:rsidP="003D69F7"/>
    <w:p w14:paraId="04D59F6A" w14:textId="0594C3B2" w:rsidR="0088000B" w:rsidRPr="0088000B" w:rsidRDefault="0088000B" w:rsidP="003D69F7">
      <w:r w:rsidRPr="0088000B">
        <w:t xml:space="preserve">fulfil operational needs or to comply with any legal requirements;  </w:t>
      </w:r>
    </w:p>
    <w:p w14:paraId="12516131" w14:textId="77777777" w:rsidR="0088000B" w:rsidRPr="0088000B" w:rsidRDefault="0088000B" w:rsidP="003D69F7">
      <w:r w:rsidRPr="0088000B">
        <w:t xml:space="preserve">• ensure the quality of information used and where necessary kept up to date;  </w:t>
      </w:r>
    </w:p>
    <w:p w14:paraId="570A4F0E" w14:textId="207962CB" w:rsidR="0088000B" w:rsidRPr="0088000B" w:rsidRDefault="0088000B" w:rsidP="003D69F7">
      <w:r w:rsidRPr="0088000B">
        <w:t xml:space="preserve">•apply checks to determine the length of time information is held;  </w:t>
      </w:r>
    </w:p>
    <w:p w14:paraId="4187C1C3" w14:textId="77777777" w:rsidR="0088000B" w:rsidRPr="0088000B" w:rsidRDefault="0088000B" w:rsidP="003D69F7">
      <w:r w:rsidRPr="0088000B">
        <w:t xml:space="preserve">• take appropriate measures to safeguard personal information;  </w:t>
      </w:r>
    </w:p>
    <w:p w14:paraId="102126C4" w14:textId="77777777" w:rsidR="0088000B" w:rsidRPr="0088000B" w:rsidRDefault="0088000B" w:rsidP="003D69F7">
      <w:r w:rsidRPr="0088000B">
        <w:t xml:space="preserve">• ensure that the rights of people about whom the information is held can be fully </w:t>
      </w:r>
    </w:p>
    <w:p w14:paraId="62D8E745" w14:textId="77777777" w:rsidR="0088000B" w:rsidRPr="0088000B" w:rsidRDefault="0088000B" w:rsidP="003D69F7">
      <w:r w:rsidRPr="0088000B">
        <w:t xml:space="preserve">exercised under the Act / Regulations. These include:  </w:t>
      </w:r>
    </w:p>
    <w:p w14:paraId="362D3981" w14:textId="77777777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a. The right to be informed that processing is being undertaken;  </w:t>
      </w:r>
    </w:p>
    <w:p w14:paraId="19D3C73A" w14:textId="3215B385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b. The right of access to one’s personal information within one month.  </w:t>
      </w:r>
      <w:r w:rsidR="003D69F7">
        <w:rPr>
          <w:rFonts w:asciiTheme="minorHAnsi" w:hAnsiTheme="minorHAnsi"/>
        </w:rPr>
        <w:t>Reasonable fees may be charged for printed copies of this information.</w:t>
      </w:r>
    </w:p>
    <w:p w14:paraId="3D28BEF8" w14:textId="0B82C252" w:rsidR="0088000B" w:rsidRPr="0088000B" w:rsidRDefault="0088000B" w:rsidP="0088000B">
      <w:pPr>
        <w:rPr>
          <w:rFonts w:asciiTheme="minorHAnsi" w:hAnsiTheme="minorHAnsi"/>
        </w:rPr>
      </w:pPr>
      <w:r w:rsidRPr="0088000B">
        <w:rPr>
          <w:rFonts w:asciiTheme="minorHAnsi" w:hAnsiTheme="minorHAnsi"/>
        </w:rPr>
        <w:t xml:space="preserve">c. The right to correct, rectify, block or erase information regarded as wrong information.  </w:t>
      </w:r>
    </w:p>
    <w:p w14:paraId="7B076D14" w14:textId="77777777" w:rsidR="003D69F7" w:rsidRDefault="003D69F7" w:rsidP="003D69F7">
      <w:pPr>
        <w:pStyle w:val="NoSpacing"/>
      </w:pPr>
    </w:p>
    <w:p w14:paraId="5F330FC7" w14:textId="326580B5" w:rsidR="0088000B" w:rsidRPr="003D69F7" w:rsidRDefault="0088000B" w:rsidP="0088000B">
      <w:pPr>
        <w:rPr>
          <w:rFonts w:asciiTheme="minorHAnsi" w:hAnsiTheme="minorHAnsi"/>
          <w:b/>
          <w:bCs/>
        </w:rPr>
      </w:pPr>
      <w:r w:rsidRPr="003D69F7">
        <w:rPr>
          <w:rFonts w:asciiTheme="minorHAnsi" w:hAnsiTheme="minorHAnsi"/>
          <w:b/>
          <w:bCs/>
        </w:rPr>
        <w:t xml:space="preserve">Notification to the Information Commissioner / Data Protection Officer  </w:t>
      </w:r>
    </w:p>
    <w:p w14:paraId="44F11D69" w14:textId="77777777" w:rsidR="0088000B" w:rsidRPr="0088000B" w:rsidRDefault="0088000B" w:rsidP="003D69F7">
      <w:pPr>
        <w:pStyle w:val="NoSpacing"/>
      </w:pPr>
      <w:r w:rsidRPr="0088000B">
        <w:t xml:space="preserve">Currently the Information Commissioner maintains a public register of data controllers.  </w:t>
      </w:r>
    </w:p>
    <w:p w14:paraId="71020FFF" w14:textId="77777777" w:rsidR="0088000B" w:rsidRPr="0088000B" w:rsidRDefault="0088000B" w:rsidP="003D69F7">
      <w:pPr>
        <w:pStyle w:val="NoSpacing"/>
      </w:pPr>
      <w:r w:rsidRPr="0088000B">
        <w:t xml:space="preserve">The Data Protection Act 2018 requires every data controller who is processing personal </w:t>
      </w:r>
    </w:p>
    <w:p w14:paraId="772C9515" w14:textId="77777777" w:rsidR="0088000B" w:rsidRPr="0088000B" w:rsidRDefault="0088000B" w:rsidP="003D69F7">
      <w:pPr>
        <w:pStyle w:val="NoSpacing"/>
      </w:pPr>
      <w:r w:rsidRPr="0088000B">
        <w:t xml:space="preserve">data, to notify and renew their notification, on an annual basis.  Failure to do so is a criminal </w:t>
      </w:r>
    </w:p>
    <w:p w14:paraId="046032C1" w14:textId="77777777" w:rsidR="0088000B" w:rsidRDefault="0088000B" w:rsidP="003D69F7">
      <w:pPr>
        <w:pStyle w:val="NoSpacing"/>
      </w:pPr>
      <w:r w:rsidRPr="0088000B">
        <w:t xml:space="preserve">offence.  </w:t>
      </w:r>
    </w:p>
    <w:p w14:paraId="3E0E9190" w14:textId="77777777" w:rsidR="003D69F7" w:rsidRPr="0088000B" w:rsidRDefault="003D69F7" w:rsidP="003D69F7">
      <w:pPr>
        <w:pStyle w:val="NoSpacing"/>
      </w:pPr>
    </w:p>
    <w:p w14:paraId="3F7E6EA5" w14:textId="77777777" w:rsidR="0088000B" w:rsidRPr="0088000B" w:rsidRDefault="0088000B" w:rsidP="003D69F7">
      <w:pPr>
        <w:pStyle w:val="NoSpacing"/>
      </w:pPr>
      <w:r w:rsidRPr="0088000B">
        <w:t xml:space="preserve">Further information about the General Data Protection Regulations, your rights and the </w:t>
      </w:r>
    </w:p>
    <w:p w14:paraId="70679491" w14:textId="77777777" w:rsidR="0088000B" w:rsidRDefault="0088000B" w:rsidP="003D69F7">
      <w:pPr>
        <w:pStyle w:val="NoSpacing"/>
      </w:pPr>
      <w:r w:rsidRPr="0088000B">
        <w:t xml:space="preserve">Council’s obligations can be found on the ICO website: https://ico.org.uk/ </w:t>
      </w:r>
    </w:p>
    <w:p w14:paraId="39D5CBEA" w14:textId="77777777" w:rsidR="003D69F7" w:rsidRPr="0088000B" w:rsidRDefault="003D69F7" w:rsidP="003D69F7">
      <w:pPr>
        <w:pStyle w:val="NoSpacing"/>
      </w:pPr>
    </w:p>
    <w:p w14:paraId="50BB7CB4" w14:textId="77777777" w:rsidR="0088000B" w:rsidRPr="0088000B" w:rsidRDefault="0088000B" w:rsidP="003D69F7">
      <w:pPr>
        <w:pStyle w:val="NoSpacing"/>
      </w:pPr>
      <w:r w:rsidRPr="0088000B">
        <w:t xml:space="preserve">For the purposes of the Data Protection Act 2018 (DPA) and the General Data Protection </w:t>
      </w:r>
    </w:p>
    <w:p w14:paraId="43ABF34F" w14:textId="25FC6AC9" w:rsidR="0088000B" w:rsidRPr="0088000B" w:rsidRDefault="0088000B" w:rsidP="003D69F7">
      <w:pPr>
        <w:pStyle w:val="NoSpacing"/>
      </w:pPr>
      <w:r w:rsidRPr="0088000B">
        <w:t xml:space="preserve">Regulations (GDPR), the data controller is </w:t>
      </w:r>
      <w:r w:rsidR="003D69F7">
        <w:t>Fyfield Parish</w:t>
      </w:r>
      <w:r w:rsidRPr="0088000B">
        <w:t xml:space="preserve"> Council. The Council’s current </w:t>
      </w:r>
    </w:p>
    <w:p w14:paraId="36A20972" w14:textId="60347189" w:rsidR="0088000B" w:rsidRDefault="0088000B" w:rsidP="003D69F7">
      <w:pPr>
        <w:pStyle w:val="NoSpacing"/>
      </w:pPr>
      <w:r w:rsidRPr="0088000B">
        <w:t>registration number is</w:t>
      </w:r>
      <w:r w:rsidR="003D69F7">
        <w:t xml:space="preserve"> C1685838.</w:t>
      </w:r>
    </w:p>
    <w:p w14:paraId="7A4FA7D3" w14:textId="77777777" w:rsidR="003D69F7" w:rsidRDefault="003D69F7" w:rsidP="003D69F7">
      <w:pPr>
        <w:pStyle w:val="NoSpacing"/>
      </w:pPr>
    </w:p>
    <w:p w14:paraId="07228589" w14:textId="1967AE63" w:rsidR="003D69F7" w:rsidRPr="0088000B" w:rsidRDefault="003D69F7" w:rsidP="003D69F7">
      <w:pPr>
        <w:pStyle w:val="NoSpacing"/>
      </w:pPr>
      <w:r>
        <w:t xml:space="preserve">This policy was adopted at full council on </w:t>
      </w:r>
      <w:r w:rsidRPr="00770245">
        <w:rPr>
          <w:color w:val="000000" w:themeColor="text1"/>
        </w:rPr>
        <w:t>Monday 2</w:t>
      </w:r>
      <w:r w:rsidRPr="00770245">
        <w:rPr>
          <w:color w:val="000000" w:themeColor="text1"/>
          <w:vertAlign w:val="superscript"/>
        </w:rPr>
        <w:t>nd</w:t>
      </w:r>
      <w:r w:rsidRPr="00770245">
        <w:rPr>
          <w:color w:val="000000" w:themeColor="text1"/>
        </w:rPr>
        <w:t xml:space="preserve"> March 2026</w:t>
      </w:r>
      <w:r>
        <w:t>. This policy will be reviewed annually.</w:t>
      </w:r>
    </w:p>
    <w:sectPr w:rsidR="003D69F7" w:rsidRPr="008800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6775" w14:textId="77777777" w:rsidR="00B04FA6" w:rsidRDefault="00B04FA6" w:rsidP="00C92AD0">
      <w:pPr>
        <w:spacing w:after="0" w:line="240" w:lineRule="auto"/>
      </w:pPr>
      <w:r>
        <w:separator/>
      </w:r>
    </w:p>
  </w:endnote>
  <w:endnote w:type="continuationSeparator" w:id="0">
    <w:p w14:paraId="663C23AD" w14:textId="77777777" w:rsidR="00B04FA6" w:rsidRDefault="00B04FA6" w:rsidP="00C9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A35C" w14:textId="77777777" w:rsidR="00B04FA6" w:rsidRDefault="00B04FA6" w:rsidP="00C92AD0">
      <w:pPr>
        <w:spacing w:after="0" w:line="240" w:lineRule="auto"/>
      </w:pPr>
      <w:r>
        <w:separator/>
      </w:r>
    </w:p>
  </w:footnote>
  <w:footnote w:type="continuationSeparator" w:id="0">
    <w:p w14:paraId="6C193DB7" w14:textId="77777777" w:rsidR="00B04FA6" w:rsidRDefault="00B04FA6" w:rsidP="00C9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DAAD" w14:textId="77777777" w:rsidR="00C92AD0" w:rsidRDefault="00C92AD0" w:rsidP="00C92AD0">
    <w:pPr>
      <w:pStyle w:val="Header"/>
      <w:jc w:val="center"/>
      <w:rPr>
        <w:rFonts w:ascii="Verdana" w:hAnsi="Verdana"/>
        <w:b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DA093" wp14:editId="4CB5F387">
              <wp:simplePos x="0" y="0"/>
              <wp:positionH relativeFrom="column">
                <wp:posOffset>117231</wp:posOffset>
              </wp:positionH>
              <wp:positionV relativeFrom="paragraph">
                <wp:posOffset>14508</wp:posOffset>
              </wp:positionV>
              <wp:extent cx="1031631" cy="1002323"/>
              <wp:effectExtent l="0" t="0" r="16510" b="26670"/>
              <wp:wrapNone/>
              <wp:docPr id="178637022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631" cy="10023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D865DB" w14:textId="77777777" w:rsidR="00C92AD0" w:rsidRDefault="00C92AD0" w:rsidP="00C92A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618F30" wp14:editId="3BBF23D1">
                                <wp:extent cx="803031" cy="860790"/>
                                <wp:effectExtent l="0" t="0" r="0" b="0"/>
                                <wp:docPr id="1259184246" name="Picture 1" descr="A black background with pink flower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184246" name="Picture 1" descr="A black background with pink flowers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4534" cy="87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DA0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.25pt;margin-top:1.15pt;width:81.25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fqNAIAAH0EAAAOAAAAZHJzL2Uyb0RvYy54bWysVE1v2zAMvQ/YfxB0X2wnabYZcYosRYYB&#10;RVsgHXpWZCk2IIuapMTOfv0o2flo19Owi0yJ1BP5+Oj5bdcochDW1aALmo1SSoTmUNZ6V9Cfz+tP&#10;XyhxnumSKdCioEfh6O3i44d5a3IxhgpUKSxBEO3y1hS08t7kSeJ4JRrmRmCERqcE2zCPW7tLSsta&#10;RG9UMk7TWdKCLY0FLpzD07veSRcRX0rB/aOUTniiCoq5+bjauG7DmizmLN9ZZqqaD2mwf8iiYbXG&#10;R89Qd8wzsrf1X1BNzS04kH7EoUlAypqLWANWk6VvqtlUzIhYC5LjzJkm9/9g+cNhY54s8d036LCB&#10;gZDWuNzhYaink7YJX8yUoB8pPJ5pE50nPFxKJ9lsklHC0Zel6XgyngSc5HLdWOe/C2hIMApqsS+R&#10;Lna4d74PPYWE1xyoulzXSsVN0IJYKUsODLuofEwSwV9FKU3ags4mN2kEfuWLarogbHfvICCe0pjz&#10;pfhg+W7bDYxsoTwiURZ6DTnD1zUWc8+cf2IWRYPc4CD4R1ykAkwGBouSCuzv985DPPYSvZS0KMKC&#10;ul97ZgUl6ofGLn/NptOg2riZ3nwe48Zee7bXHr1vVoAMYScwu2iGeK9OprTQvOC8LMOr6GKa49sF&#10;9Sdz5fvRwHnjYrmMQahTw/y93hgeoENHQqueuxdmzdBPj1J4gJNcWf6mrX1suKlhufcg69jzQHDP&#10;6sA7ajyqZpjHMETX+xh1+Wss/gAAAP//AwBQSwMEFAAGAAgAAAAhAE1ZI9/dAAAACAEAAA8AAABk&#10;cnMvZG93bnJldi54bWxMj0FLw0AQhe+C/2EZwZvdpK0lpNmUoIiggli99DbNjkkwOxuy2zb9905P&#10;epvHe7z5XrGZXK+ONIbOs4F0loAirr3tuDHw9fl0l4EKEdli75kMnCnApry+KjC3/sQfdNzGRkkJ&#10;hxwNtDEOudahbslhmPmBWLxvPzqMIsdG2xFPUu56PU+SlXbYsXxocaCHluqf7cEZeFnu8HERX+kc&#10;eXqvqudsWIY3Y25vpmoNKtIU/8JwwRd0KIVp7w9sg+pFZ/eSNDBfgLrYWSrT9nKskhR0Wej/A8pf&#10;AAAA//8DAFBLAQItABQABgAIAAAAIQC2gziS/gAAAOEBAAATAAAAAAAAAAAAAAAAAAAAAABbQ29u&#10;dGVudF9UeXBlc10ueG1sUEsBAi0AFAAGAAgAAAAhADj9If/WAAAAlAEAAAsAAAAAAAAAAAAAAAAA&#10;LwEAAF9yZWxzLy5yZWxzUEsBAi0AFAAGAAgAAAAhAHDZF+o0AgAAfQQAAA4AAAAAAAAAAAAAAAAA&#10;LgIAAGRycy9lMm9Eb2MueG1sUEsBAi0AFAAGAAgAAAAhAE1ZI9/dAAAACAEAAA8AAAAAAAAAAAAA&#10;AAAAjgQAAGRycy9kb3ducmV2LnhtbFBLBQYAAAAABAAEAPMAAACYBQAAAAA=&#10;" fillcolor="white [3201]" strokecolor="white [3212]" strokeweight=".5pt">
              <v:textbox>
                <w:txbxContent>
                  <w:p w14:paraId="7CD865DB" w14:textId="77777777" w:rsidR="00C92AD0" w:rsidRDefault="00C92AD0" w:rsidP="00C92AD0">
                    <w:r>
                      <w:rPr>
                        <w:noProof/>
                      </w:rPr>
                      <w:drawing>
                        <wp:inline distT="0" distB="0" distL="0" distR="0" wp14:anchorId="6A618F30" wp14:editId="3BBF23D1">
                          <wp:extent cx="803031" cy="860790"/>
                          <wp:effectExtent l="0" t="0" r="0" b="0"/>
                          <wp:docPr id="1259184246" name="Picture 1" descr="A black background with pink flowers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59184246" name="Picture 1" descr="A black background with pink flowers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4534" cy="873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A4AD8D8" w14:textId="77777777" w:rsidR="00C92AD0" w:rsidRPr="00280AFD" w:rsidRDefault="00C92AD0" w:rsidP="00C92AD0">
    <w:pPr>
      <w:pStyle w:val="Header"/>
      <w:jc w:val="center"/>
      <w:rPr>
        <w:color w:val="006600"/>
      </w:rPr>
    </w:pPr>
    <w:r w:rsidRPr="00280AFD">
      <w:rPr>
        <w:rFonts w:ascii="Verdana" w:hAnsi="Verdana"/>
        <w:b/>
        <w:color w:val="006600"/>
        <w:sz w:val="44"/>
        <w:szCs w:val="44"/>
      </w:rPr>
      <w:t>Fyfield Parish Council</w:t>
    </w:r>
  </w:p>
  <w:p w14:paraId="1AF16673" w14:textId="77777777" w:rsidR="00C92AD0" w:rsidRDefault="00C92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04DC"/>
    <w:multiLevelType w:val="hybridMultilevel"/>
    <w:tmpl w:val="159E8D0C"/>
    <w:lvl w:ilvl="0" w:tplc="84B0CA6E">
      <w:numFmt w:val="bullet"/>
      <w:lvlText w:val=""/>
      <w:lvlJc w:val="left"/>
      <w:pPr>
        <w:ind w:left="1126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3F8E7C80"/>
    <w:multiLevelType w:val="hybridMultilevel"/>
    <w:tmpl w:val="127C7FF4"/>
    <w:lvl w:ilvl="0" w:tplc="84B0CA6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3946"/>
    <w:multiLevelType w:val="hybridMultilevel"/>
    <w:tmpl w:val="1A266622"/>
    <w:lvl w:ilvl="0" w:tplc="84B0CA6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94589"/>
    <w:multiLevelType w:val="hybridMultilevel"/>
    <w:tmpl w:val="BBB0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E23BF"/>
    <w:multiLevelType w:val="hybridMultilevel"/>
    <w:tmpl w:val="611493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39670">
    <w:abstractNumId w:val="3"/>
  </w:num>
  <w:num w:numId="2" w16cid:durableId="26296111">
    <w:abstractNumId w:val="2"/>
  </w:num>
  <w:num w:numId="3" w16cid:durableId="356123732">
    <w:abstractNumId w:val="1"/>
  </w:num>
  <w:num w:numId="4" w16cid:durableId="1359355593">
    <w:abstractNumId w:val="4"/>
  </w:num>
  <w:num w:numId="5" w16cid:durableId="142364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0"/>
    <w:rsid w:val="0038177D"/>
    <w:rsid w:val="003D69F7"/>
    <w:rsid w:val="003E0681"/>
    <w:rsid w:val="004B1C51"/>
    <w:rsid w:val="00770245"/>
    <w:rsid w:val="0088000B"/>
    <w:rsid w:val="008B5F8B"/>
    <w:rsid w:val="008E3BD9"/>
    <w:rsid w:val="00AE2842"/>
    <w:rsid w:val="00B04FA6"/>
    <w:rsid w:val="00BF2760"/>
    <w:rsid w:val="00C92AD0"/>
    <w:rsid w:val="00D30E83"/>
    <w:rsid w:val="00E5094F"/>
    <w:rsid w:val="00F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F1A9"/>
  <w15:chartTrackingRefBased/>
  <w15:docId w15:val="{F6CAF865-86A8-4E27-B821-61BF81BF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A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A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A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A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A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A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A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A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A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A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A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A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A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A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A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A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2A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AD0"/>
  </w:style>
  <w:style w:type="paragraph" w:styleId="Footer">
    <w:name w:val="footer"/>
    <w:basedOn w:val="Normal"/>
    <w:link w:val="FooterChar"/>
    <w:uiPriority w:val="99"/>
    <w:unhideWhenUsed/>
    <w:rsid w:val="00C9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3</cp:revision>
  <dcterms:created xsi:type="dcterms:W3CDTF">2026-02-26T12:44:00Z</dcterms:created>
  <dcterms:modified xsi:type="dcterms:W3CDTF">2026-03-09T10:23:00Z</dcterms:modified>
</cp:coreProperties>
</file>